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83" w:rsidRDefault="00DA4E83" w:rsidP="00DA4E83">
      <w:pPr>
        <w:ind w:right="851" w:firstLine="454"/>
        <w:jc w:val="both"/>
        <w:rPr>
          <w:b/>
          <w:sz w:val="28"/>
          <w:szCs w:val="28"/>
          <w:lang w:val="kk-KZ"/>
        </w:rPr>
      </w:pPr>
    </w:p>
    <w:p w:rsidR="00DA4E83" w:rsidRPr="00E41411" w:rsidRDefault="00DA4E83" w:rsidP="00DA4E83">
      <w:pPr>
        <w:ind w:left="560" w:firstLine="454"/>
        <w:jc w:val="center"/>
        <w:rPr>
          <w:b/>
        </w:rPr>
      </w:pPr>
      <w:r w:rsidRPr="00E41411">
        <w:rPr>
          <w:b/>
        </w:rPr>
        <w:t>СПИСОК РЕКОМЕНДУЕМОЙ ЛИТЕРАТУРЫ</w:t>
      </w:r>
    </w:p>
    <w:p w:rsidR="00DA4E83" w:rsidRPr="00E41411" w:rsidRDefault="00DA4E83" w:rsidP="00DA4E83">
      <w:pPr>
        <w:pStyle w:val="2"/>
        <w:ind w:left="360" w:firstLine="454"/>
        <w:jc w:val="center"/>
        <w:rPr>
          <w:b/>
          <w:bCs/>
          <w:sz w:val="24"/>
          <w:szCs w:val="24"/>
        </w:rPr>
      </w:pPr>
      <w:r w:rsidRPr="00E41411">
        <w:rPr>
          <w:b/>
          <w:sz w:val="24"/>
          <w:szCs w:val="24"/>
        </w:rPr>
        <w:t>Основная: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r w:rsidRPr="00E41411">
        <w:t xml:space="preserve">Назарбаев Н.А. Процветание, безопасность и улучшение благосостояния всех </w:t>
      </w:r>
      <w:proofErr w:type="spellStart"/>
      <w:r w:rsidRPr="00E41411">
        <w:t>казахстанцев</w:t>
      </w:r>
      <w:proofErr w:type="spellEnd"/>
      <w:r w:rsidRPr="00E41411">
        <w:t xml:space="preserve">. Послание Президента страны народу Казахстана «Казахстан-2030». – </w:t>
      </w:r>
      <w:proofErr w:type="spellStart"/>
      <w:r w:rsidRPr="00E41411">
        <w:t>Алматы</w:t>
      </w:r>
      <w:proofErr w:type="spellEnd"/>
      <w:r w:rsidRPr="00E41411">
        <w:t>: Юрист, 2000.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proofErr w:type="spellStart"/>
      <w:r w:rsidRPr="00E41411">
        <w:t>Грабельников</w:t>
      </w:r>
      <w:proofErr w:type="spellEnd"/>
      <w:r w:rsidRPr="00E41411">
        <w:t xml:space="preserve"> А.А. Работа журналиста в прессе: </w:t>
      </w:r>
      <w:proofErr w:type="spellStart"/>
      <w:r w:rsidRPr="00E41411">
        <w:t>Уч</w:t>
      </w:r>
      <w:proofErr w:type="spellEnd"/>
      <w:r w:rsidRPr="00E41411">
        <w:t xml:space="preserve">. Пособие. – М.: Изд. </w:t>
      </w:r>
      <w:proofErr w:type="spellStart"/>
      <w:r w:rsidRPr="00E41411">
        <w:t>РИП-холдинг</w:t>
      </w:r>
      <w:proofErr w:type="spellEnd"/>
      <w:r w:rsidRPr="00E41411">
        <w:t>, 2001.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proofErr w:type="spellStart"/>
      <w:r w:rsidRPr="00E41411">
        <w:t>Засурский</w:t>
      </w:r>
      <w:proofErr w:type="spellEnd"/>
      <w:r w:rsidRPr="00E41411">
        <w:t xml:space="preserve"> И.И. Масс </w:t>
      </w:r>
      <w:proofErr w:type="spellStart"/>
      <w:r w:rsidRPr="00E41411">
        <w:t>медиа</w:t>
      </w:r>
      <w:proofErr w:type="spellEnd"/>
      <w:r w:rsidRPr="00E41411">
        <w:t xml:space="preserve"> второй республики. – М., 2000.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r w:rsidRPr="00E41411">
        <w:t xml:space="preserve">Нургожина Ш.И. Экономическая тема в журналистике Казахстана: история, теория, практика. – </w:t>
      </w:r>
      <w:proofErr w:type="spellStart"/>
      <w:r w:rsidRPr="00E41411">
        <w:t>Алматы</w:t>
      </w:r>
      <w:proofErr w:type="spellEnd"/>
      <w:r w:rsidRPr="00E41411">
        <w:t>, 2002.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r w:rsidRPr="00E41411">
        <w:t xml:space="preserve">Нургожина Ш.И. Деловая журналистика Казахстана. – </w:t>
      </w:r>
      <w:proofErr w:type="spellStart"/>
      <w:r w:rsidRPr="00E41411">
        <w:t>Алматы</w:t>
      </w:r>
      <w:proofErr w:type="spellEnd"/>
      <w:r w:rsidRPr="00E41411">
        <w:t>, 2006.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proofErr w:type="spellStart"/>
      <w:r w:rsidRPr="00E41411">
        <w:t>Олешко</w:t>
      </w:r>
      <w:proofErr w:type="spellEnd"/>
      <w:r w:rsidRPr="00E41411">
        <w:t xml:space="preserve"> В.Ф. Журналистика как творчество. – М.: </w:t>
      </w:r>
      <w:proofErr w:type="spellStart"/>
      <w:r w:rsidRPr="00E41411">
        <w:t>РИП-холдинг</w:t>
      </w:r>
      <w:proofErr w:type="spellEnd"/>
      <w:r w:rsidRPr="00E41411">
        <w:t>, 2002.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r w:rsidRPr="00E41411">
        <w:t xml:space="preserve">Система средств массовой информации России. </w:t>
      </w:r>
      <w:proofErr w:type="spellStart"/>
      <w:r w:rsidRPr="00E41411">
        <w:t>Уч.пособие</w:t>
      </w:r>
      <w:proofErr w:type="spellEnd"/>
      <w:proofErr w:type="gramStart"/>
      <w:r w:rsidRPr="00E41411">
        <w:t xml:space="preserve"> / П</w:t>
      </w:r>
      <w:proofErr w:type="gramEnd"/>
      <w:r w:rsidRPr="00E41411">
        <w:t xml:space="preserve">од ред. Я.Н. </w:t>
      </w:r>
      <w:proofErr w:type="spellStart"/>
      <w:r w:rsidRPr="00E41411">
        <w:t>Засурского</w:t>
      </w:r>
      <w:proofErr w:type="spellEnd"/>
      <w:r w:rsidRPr="00E41411">
        <w:t>. – М.: Аспект-Пресс, 2003.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r w:rsidRPr="00E41411">
        <w:t>Шостак М. Еженедельник как тип издания. – М., 1996.</w:t>
      </w:r>
    </w:p>
    <w:p w:rsidR="00DA4E83" w:rsidRPr="00E41411" w:rsidRDefault="00DA4E83" w:rsidP="00DA4E83">
      <w:pPr>
        <w:numPr>
          <w:ilvl w:val="0"/>
          <w:numId w:val="1"/>
        </w:numPr>
        <w:jc w:val="both"/>
      </w:pPr>
      <w:r w:rsidRPr="00E41411">
        <w:t>Якутин Ю.В.Деловая пресса России: тенденции развития // Каталог деловой прессы России. – М., 1997.</w:t>
      </w:r>
    </w:p>
    <w:p w:rsidR="00DA4E83" w:rsidRPr="00E41411" w:rsidRDefault="00DA4E83" w:rsidP="00DA4E83">
      <w:pPr>
        <w:ind w:left="360"/>
        <w:jc w:val="center"/>
        <w:rPr>
          <w:b/>
        </w:rPr>
      </w:pPr>
    </w:p>
    <w:p w:rsidR="00DA4E83" w:rsidRPr="00E41411" w:rsidRDefault="00DA4E83" w:rsidP="00DA4E83">
      <w:pPr>
        <w:ind w:left="360"/>
        <w:jc w:val="center"/>
      </w:pPr>
      <w:r w:rsidRPr="00E41411">
        <w:rPr>
          <w:b/>
        </w:rPr>
        <w:t>Дополнительная:</w:t>
      </w:r>
    </w:p>
    <w:p w:rsidR="00DA4E83" w:rsidRPr="00E41411" w:rsidRDefault="00DA4E83" w:rsidP="00DA4E83">
      <w:pPr>
        <w:rPr>
          <w:lang w:eastAsia="en-US"/>
        </w:rPr>
      </w:pPr>
      <w:r w:rsidRPr="00E41411">
        <w:rPr>
          <w:lang w:eastAsia="en-US"/>
        </w:rPr>
        <w:t xml:space="preserve">       1. Бухарцев Р.Г. Творческий потенциал журналиста. – М.: Мысль, 1985.</w:t>
      </w:r>
    </w:p>
    <w:p w:rsidR="00DA4E83" w:rsidRPr="00E41411" w:rsidRDefault="00DA4E83" w:rsidP="00DA4E83">
      <w:pPr>
        <w:rPr>
          <w:lang w:eastAsia="en-US"/>
        </w:rPr>
      </w:pPr>
      <w:r w:rsidRPr="00E41411">
        <w:rPr>
          <w:lang w:eastAsia="en-US"/>
        </w:rPr>
        <w:t xml:space="preserve">       2. Пронин Е.М. текстовые факторы эффективности журналистского воздействия. – М.: МГУ, 1981.</w:t>
      </w:r>
    </w:p>
    <w:p w:rsidR="00DA4E83" w:rsidRPr="00E41411" w:rsidRDefault="00DA4E83" w:rsidP="00DA4E83">
      <w:pPr>
        <w:rPr>
          <w:lang w:eastAsia="en-US"/>
        </w:rPr>
      </w:pPr>
      <w:r w:rsidRPr="00E41411">
        <w:rPr>
          <w:lang w:eastAsia="en-US"/>
        </w:rPr>
        <w:t xml:space="preserve">       3. </w:t>
      </w:r>
      <w:proofErr w:type="spellStart"/>
      <w:r w:rsidRPr="00E41411">
        <w:rPr>
          <w:lang w:eastAsia="en-US"/>
        </w:rPr>
        <w:t>Засорина</w:t>
      </w:r>
      <w:proofErr w:type="spellEnd"/>
      <w:r w:rsidRPr="00E41411">
        <w:rPr>
          <w:lang w:eastAsia="en-US"/>
        </w:rPr>
        <w:t xml:space="preserve"> Т., Федосова Н. Профессия – журналист. – Ростов на Дону: Изд. Феникс, 1999.</w:t>
      </w:r>
    </w:p>
    <w:p w:rsidR="00DA4E83" w:rsidRPr="00E41411" w:rsidRDefault="00DA4E83" w:rsidP="00DA4E83">
      <w:pPr>
        <w:rPr>
          <w:lang w:eastAsia="en-US"/>
        </w:rPr>
      </w:pPr>
      <w:r w:rsidRPr="00E41411">
        <w:rPr>
          <w:lang w:eastAsia="en-US"/>
        </w:rPr>
        <w:t xml:space="preserve">      4. Основы творческой деятельности журналиста: </w:t>
      </w:r>
      <w:proofErr w:type="spellStart"/>
      <w:r w:rsidRPr="00E41411">
        <w:rPr>
          <w:lang w:eastAsia="en-US"/>
        </w:rPr>
        <w:t>Уч</w:t>
      </w:r>
      <w:proofErr w:type="spellEnd"/>
      <w:r w:rsidRPr="00E41411">
        <w:rPr>
          <w:lang w:eastAsia="en-US"/>
        </w:rPr>
        <w:t xml:space="preserve">. пособие для студентов вузов по специальности «Журналистика» / Ред.-сост. С.Н. </w:t>
      </w:r>
      <w:proofErr w:type="spellStart"/>
      <w:r w:rsidRPr="00E41411">
        <w:rPr>
          <w:lang w:eastAsia="en-US"/>
        </w:rPr>
        <w:t>Корконосенко</w:t>
      </w:r>
      <w:proofErr w:type="spellEnd"/>
      <w:r w:rsidRPr="00E41411">
        <w:rPr>
          <w:lang w:eastAsia="en-US"/>
        </w:rPr>
        <w:t xml:space="preserve">. – СПб: Знание, 2000.  </w:t>
      </w:r>
    </w:p>
    <w:p w:rsidR="00DA4E83" w:rsidRPr="00E41411" w:rsidRDefault="00DA4E83" w:rsidP="00DA4E83">
      <w:pPr>
        <w:rPr>
          <w:lang w:eastAsia="en-US"/>
        </w:rPr>
      </w:pPr>
      <w:r w:rsidRPr="00E41411">
        <w:rPr>
          <w:lang w:eastAsia="en-US"/>
        </w:rPr>
        <w:t xml:space="preserve">      5. </w:t>
      </w:r>
      <w:proofErr w:type="spellStart"/>
      <w:r w:rsidRPr="00E41411">
        <w:rPr>
          <w:lang w:eastAsia="en-US"/>
        </w:rPr>
        <w:t>Тертычный</w:t>
      </w:r>
      <w:proofErr w:type="spellEnd"/>
      <w:r w:rsidRPr="00E41411">
        <w:rPr>
          <w:lang w:eastAsia="en-US"/>
        </w:rPr>
        <w:t xml:space="preserve"> А.А. Жанры периодической печати. – М., 2000.</w:t>
      </w:r>
    </w:p>
    <w:p w:rsidR="00DA4E83" w:rsidRPr="00E41411" w:rsidRDefault="00DA4E83" w:rsidP="00DA4E83">
      <w:pPr>
        <w:jc w:val="both"/>
        <w:rPr>
          <w:lang w:eastAsia="en-US"/>
        </w:rPr>
      </w:pPr>
      <w:r w:rsidRPr="00E41411">
        <w:rPr>
          <w:lang w:eastAsia="en-US"/>
        </w:rPr>
        <w:t xml:space="preserve">      6. </w:t>
      </w:r>
      <w:proofErr w:type="spellStart"/>
      <w:r w:rsidRPr="00E41411">
        <w:rPr>
          <w:lang w:eastAsia="en-US"/>
        </w:rPr>
        <w:t>Рэндалл</w:t>
      </w:r>
      <w:proofErr w:type="spellEnd"/>
      <w:r w:rsidRPr="00E41411">
        <w:rPr>
          <w:lang w:eastAsia="en-US"/>
        </w:rPr>
        <w:t xml:space="preserve"> Дэвид. Универсальный журналист. / Пер. с англ. - </w:t>
      </w:r>
      <w:proofErr w:type="spellStart"/>
      <w:r w:rsidRPr="00E41411">
        <w:rPr>
          <w:lang w:eastAsia="en-US"/>
        </w:rPr>
        <w:t>Алматы</w:t>
      </w:r>
      <w:proofErr w:type="spellEnd"/>
      <w:r w:rsidRPr="00E41411">
        <w:rPr>
          <w:lang w:eastAsia="en-US"/>
        </w:rPr>
        <w:t xml:space="preserve">: </w:t>
      </w:r>
      <w:proofErr w:type="spellStart"/>
      <w:r w:rsidRPr="00E41411">
        <w:rPr>
          <w:lang w:eastAsia="en-US"/>
        </w:rPr>
        <w:t>Центральноазиатская</w:t>
      </w:r>
      <w:proofErr w:type="spellEnd"/>
      <w:r w:rsidRPr="00E41411">
        <w:rPr>
          <w:lang w:eastAsia="en-US"/>
        </w:rPr>
        <w:t xml:space="preserve"> школа молодых журналистов, 1996. </w:t>
      </w:r>
    </w:p>
    <w:p w:rsidR="00DA4E83" w:rsidRPr="00E41411" w:rsidRDefault="00DA4E83" w:rsidP="00DA4E83">
      <w:r w:rsidRPr="00E41411">
        <w:rPr>
          <w:b/>
          <w:bCs/>
        </w:rPr>
        <w:t xml:space="preserve">     7. </w:t>
      </w:r>
      <w:proofErr w:type="spellStart"/>
      <w:r w:rsidRPr="00E41411">
        <w:rPr>
          <w:bCs/>
        </w:rPr>
        <w:t>Масс-медиа</w:t>
      </w:r>
      <w:proofErr w:type="gramStart"/>
      <w:r w:rsidRPr="00E41411">
        <w:rPr>
          <w:bCs/>
        </w:rPr>
        <w:t>:С</w:t>
      </w:r>
      <w:proofErr w:type="gramEnd"/>
      <w:r w:rsidRPr="00E41411">
        <w:rPr>
          <w:bCs/>
        </w:rPr>
        <w:t>ловарь-справочник</w:t>
      </w:r>
      <w:proofErr w:type="spellEnd"/>
      <w:r w:rsidRPr="00E41411">
        <w:t xml:space="preserve"> [Текст]: Серия "Отечественная </w:t>
      </w:r>
      <w:r w:rsidRPr="00E41411">
        <w:rPr>
          <w:color w:val="880000"/>
        </w:rPr>
        <w:t>журналистика</w:t>
      </w:r>
      <w:r w:rsidRPr="00E41411">
        <w:t xml:space="preserve">" / С.К. </w:t>
      </w:r>
      <w:proofErr w:type="spellStart"/>
      <w:r w:rsidRPr="00E41411">
        <w:t>Козыбаев</w:t>
      </w:r>
      <w:proofErr w:type="spellEnd"/>
      <w:r w:rsidRPr="00E41411">
        <w:t xml:space="preserve">.- </w:t>
      </w:r>
      <w:proofErr w:type="spellStart"/>
      <w:r w:rsidRPr="00E41411">
        <w:t>Алматы</w:t>
      </w:r>
      <w:proofErr w:type="spellEnd"/>
      <w:r w:rsidRPr="00E41411">
        <w:t xml:space="preserve">: Экономика, 2007. -6 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523"/>
    <w:multiLevelType w:val="hybridMultilevel"/>
    <w:tmpl w:val="45949DDC"/>
    <w:lvl w:ilvl="0" w:tplc="AE22E7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E83"/>
    <w:rsid w:val="001C0478"/>
    <w:rsid w:val="004913C2"/>
    <w:rsid w:val="00C8798B"/>
    <w:rsid w:val="00DA4E83"/>
    <w:rsid w:val="00E9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4E83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E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2015-01-09T04:56:00Z</dcterms:created>
  <dcterms:modified xsi:type="dcterms:W3CDTF">2015-01-09T04:57:00Z</dcterms:modified>
</cp:coreProperties>
</file>